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F4" w:rsidRPr="004564FC" w:rsidRDefault="00C773F4" w:rsidP="00C773F4">
      <w:pPr>
        <w:pStyle w:val="1"/>
        <w:jc w:val="center"/>
        <w:rPr>
          <w:rFonts w:asciiTheme="minorHAnsi" w:hAnsiTheme="minorHAnsi" w:cstheme="minorHAnsi"/>
          <w:sz w:val="22"/>
          <w:szCs w:val="22"/>
          <w:lang w:val="el-GR"/>
        </w:rPr>
      </w:pPr>
      <w:r w:rsidRPr="004564FC">
        <w:rPr>
          <w:rFonts w:asciiTheme="minorHAnsi" w:hAnsiTheme="minorHAnsi" w:cstheme="minorHAnsi"/>
          <w:sz w:val="22"/>
          <w:szCs w:val="22"/>
          <w:lang w:val="el-GR"/>
        </w:rPr>
        <w:t>Φύλλο Συμμόρφωσης ως προς τις Τεχνικές Προδιαγραφές και Προϋποθέσεις</w:t>
      </w:r>
    </w:p>
    <w:tbl>
      <w:tblPr>
        <w:tblStyle w:val="a4"/>
        <w:tblW w:w="0" w:type="auto"/>
        <w:jc w:val="center"/>
        <w:tblLook w:val="04A0"/>
      </w:tblPr>
      <w:tblGrid>
        <w:gridCol w:w="873"/>
        <w:gridCol w:w="3066"/>
        <w:gridCol w:w="1186"/>
        <w:gridCol w:w="1641"/>
        <w:gridCol w:w="1756"/>
      </w:tblGrid>
      <w:tr w:rsidR="00C773F4" w:rsidRPr="004564FC" w:rsidTr="00E45266">
        <w:trPr>
          <w:jc w:val="center"/>
        </w:trPr>
        <w:tc>
          <w:tcPr>
            <w:tcW w:w="1101" w:type="dxa"/>
          </w:tcPr>
          <w:p w:rsidR="00C773F4" w:rsidRPr="004564FC" w:rsidRDefault="00C773F4" w:rsidP="00E45266">
            <w:pPr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Α/Α</w:t>
            </w:r>
          </w:p>
        </w:tc>
        <w:tc>
          <w:tcPr>
            <w:tcW w:w="3543" w:type="dxa"/>
          </w:tcPr>
          <w:p w:rsidR="00C773F4" w:rsidRPr="004564FC" w:rsidRDefault="00C773F4" w:rsidP="00E45266">
            <w:pPr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ΤΕΧΝΙΚΕΣ ΠΡΟΔΙΑΓΡΑΦΕΣ - ΑΠΑΙΤΗΣΕΙΣ</w:t>
            </w:r>
          </w:p>
        </w:tc>
        <w:tc>
          <w:tcPr>
            <w:tcW w:w="1268" w:type="dxa"/>
          </w:tcPr>
          <w:p w:rsidR="00C773F4" w:rsidRPr="004564FC" w:rsidRDefault="00C773F4" w:rsidP="00E45266">
            <w:pPr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ΑΠΑΙΤΗΣΗ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ΑΠΑΝΤΗΣΗ ΥΠΟΨ/ΟΥ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ΠΑΡΑΠΟΜΠΗ/ ΤΕΚΜΗΡΙΩΣΗ</w:t>
            </w:r>
          </w:p>
        </w:tc>
      </w:tr>
      <w:tr w:rsidR="00C773F4" w:rsidRPr="004564FC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1.</w:t>
            </w:r>
          </w:p>
        </w:tc>
        <w:tc>
          <w:tcPr>
            <w:tcW w:w="3543" w:type="dxa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>Σύστημα υπερηχογραφίας σύγχρονο (κατασκευής τουλάχιστον της τελευταίας 5ετίας) μικρού όγκου, τροχήλατο και ευέλικτο.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4564FC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2.</w:t>
            </w:r>
          </w:p>
        </w:tc>
        <w:tc>
          <w:tcPr>
            <w:tcW w:w="3543" w:type="dxa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 xml:space="preserve">Να λειτουργεί με τάση δικτύου 220V / 50Hz και να έχει μπαταρία διάρκειας λειτουργίας (αυτονομία) τουλάχιστον 20 λεπτών, χρόνος διάρκειας μπαταρίας σε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stand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by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κατάσταση τουλάχιστον 10 ώρες</w:t>
            </w:r>
            <w:r>
              <w:rPr>
                <w:rFonts w:asciiTheme="minorHAnsi" w:hAnsiTheme="minorHAnsi" w:cs="Arial"/>
                <w:szCs w:val="22"/>
              </w:rPr>
              <w:t>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4564FC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3.</w:t>
            </w:r>
          </w:p>
        </w:tc>
        <w:tc>
          <w:tcPr>
            <w:tcW w:w="3543" w:type="dxa"/>
          </w:tcPr>
          <w:p w:rsidR="00C773F4" w:rsidRPr="00AB36D9" w:rsidRDefault="00C773F4" w:rsidP="00E45266">
            <w:pPr>
              <w:rPr>
                <w:color w:val="000000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 xml:space="preserve">Να διαθέτει σύγχρονα συστήματα ηλεκτρονικής σάρωσης εικόνας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Convex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array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,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Phased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array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,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Linear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array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sectors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σε ονομαστικές συχνότητες, τουλάχιστον 2 - 18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MHz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>. Οι ανωτέρω απαιτούμενες συχνότητες πρέπει να είναι οι ωφέλιμες συχνότητες απεικόνισης.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4564FC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4.</w:t>
            </w:r>
          </w:p>
        </w:tc>
        <w:tc>
          <w:tcPr>
            <w:tcW w:w="3543" w:type="dxa"/>
            <w:vAlign w:val="center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 xml:space="preserve">Να διαθέτει ενσωματωμένες ενεργές θύρες για ταυτόχρονη σύνδεση 3 ηλεκτρονικών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ηχοβόλων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κεφαλών.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4564FC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5.</w:t>
            </w:r>
          </w:p>
        </w:tc>
        <w:tc>
          <w:tcPr>
            <w:tcW w:w="3543" w:type="dxa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>Να διαθέτει έγχρωμη οθόνη σύγχρονης τεχνολογίας , υψηλής διακριτικής ικανότητας , διαγώνιας διάστασης τουλάχιστον 21’’ με δυνατότητα κίνησης δεξιά- αριστερά, να διαθέτει πληκτρολόγιο χειρισμού με ενσωματωμένη οθόνη αφής (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touch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screen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>) τουλάχιστον 10’’, για ευκολία στη χρήση.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4564FC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6.</w:t>
            </w:r>
          </w:p>
        </w:tc>
        <w:tc>
          <w:tcPr>
            <w:tcW w:w="3543" w:type="dxa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>Να διαθέτει επαρκή αποθηκευτικό χώρο και συστήματα επικοινωνίας, διασύνδεσης και ασφάλειας δεδομένων.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652C25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7.</w:t>
            </w:r>
          </w:p>
        </w:tc>
        <w:tc>
          <w:tcPr>
            <w:tcW w:w="3543" w:type="dxa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>Να διαθέτει εκτυπωτή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652C25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8.</w:t>
            </w:r>
          </w:p>
        </w:tc>
        <w:tc>
          <w:tcPr>
            <w:tcW w:w="3543" w:type="dxa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>Να υπάρχει δυνατότητα αναβάθμισης των λογισμικών (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software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) και προσθήκη κεφαλής και λογισμικού για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Διοισοφάγειο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μελέτη.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652C25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9.</w:t>
            </w:r>
          </w:p>
        </w:tc>
        <w:tc>
          <w:tcPr>
            <w:tcW w:w="3543" w:type="dxa"/>
          </w:tcPr>
          <w:p w:rsidR="00C773F4" w:rsidRPr="006B5A39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>Καλώδιο καταγραφής ΗΚΓ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652C25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lastRenderedPageBreak/>
              <w:t>10.</w:t>
            </w:r>
          </w:p>
        </w:tc>
        <w:tc>
          <w:tcPr>
            <w:tcW w:w="3543" w:type="dxa"/>
          </w:tcPr>
          <w:p w:rsidR="00C773F4" w:rsidRPr="005879E6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 xml:space="preserve">Οι δυνατότητες του συστήματος πρέπει να καλύπτουν της </w:t>
            </w:r>
            <w:r>
              <w:rPr>
                <w:rFonts w:asciiTheme="minorHAnsi" w:hAnsiTheme="minorHAnsi" w:cs="Arial"/>
                <w:szCs w:val="22"/>
              </w:rPr>
              <w:t>ειδικότητες: της Καρδιολογίας (</w:t>
            </w:r>
            <w:r w:rsidRPr="005879E6">
              <w:rPr>
                <w:rFonts w:asciiTheme="minorHAnsi" w:hAnsiTheme="minorHAnsi" w:cs="Arial"/>
                <w:szCs w:val="22"/>
              </w:rPr>
              <w:t>με αιμοδυναμική εκ</w:t>
            </w:r>
            <w:r>
              <w:rPr>
                <w:rFonts w:asciiTheme="minorHAnsi" w:hAnsiTheme="minorHAnsi" w:cs="Arial"/>
                <w:szCs w:val="22"/>
              </w:rPr>
              <w:t>τίμηση), Γενικής Ακτινολογίας (</w:t>
            </w:r>
            <w:r w:rsidRPr="005879E6">
              <w:rPr>
                <w:rFonts w:asciiTheme="minorHAnsi" w:hAnsiTheme="minorHAnsi" w:cs="Arial"/>
                <w:szCs w:val="22"/>
              </w:rPr>
              <w:t xml:space="preserve">αγγεία, κοιλιακών οργάνων, πνεύμονα), Γυναικολογίας, Ουρολογίας,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transcranial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μελέτης και πρόγραμμα παρακεντήσεων και τοποθέτησης αγγειακών καθετήρων</w:t>
            </w:r>
            <w:r>
              <w:rPr>
                <w:rFonts w:asciiTheme="minorHAnsi" w:hAnsiTheme="minorHAnsi" w:cs="Arial"/>
                <w:szCs w:val="22"/>
              </w:rPr>
              <w:t>.</w:t>
            </w:r>
          </w:p>
          <w:p w:rsidR="00C773F4" w:rsidRPr="00AB36D9" w:rsidRDefault="00C773F4" w:rsidP="00E45266">
            <w:pPr>
              <w:rPr>
                <w:color w:val="000000"/>
              </w:rPr>
            </w:pP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080C44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11.</w:t>
            </w:r>
          </w:p>
        </w:tc>
        <w:tc>
          <w:tcPr>
            <w:tcW w:w="3543" w:type="dxa"/>
          </w:tcPr>
          <w:p w:rsidR="00C773F4" w:rsidRPr="005879E6" w:rsidRDefault="00C773F4" w:rsidP="00E45266">
            <w:pPr>
              <w:spacing w:before="120"/>
              <w:rPr>
                <w:rFonts w:asciiTheme="minorHAnsi" w:hAnsiTheme="minorHAnsi" w:cs="Arial"/>
                <w:b/>
                <w:szCs w:val="22"/>
              </w:rPr>
            </w:pPr>
            <w:r w:rsidRPr="005879E6">
              <w:rPr>
                <w:rFonts w:asciiTheme="minorHAnsi" w:hAnsiTheme="minorHAnsi" w:cs="Arial"/>
                <w:b/>
                <w:szCs w:val="22"/>
              </w:rPr>
              <w:t>ΤΥΠΟΙ ΗΧΟΒΟΛΩΝ ΚΕΦΑΛΩΝ</w:t>
            </w:r>
          </w:p>
          <w:p w:rsidR="00C773F4" w:rsidRPr="005879E6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Α.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Ηχοβόλος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κεφαλή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Sector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Phased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Array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από 2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MHz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έως 5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MHz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(καρδιολογική). Να περιλαμβάνεται στη βασική σύνθεση.</w:t>
            </w:r>
          </w:p>
          <w:p w:rsidR="00C773F4" w:rsidRPr="005879E6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Β.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Ηχοβόλος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κεφαλή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Linear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Array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από 4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MHz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έως 11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MHz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Να περιλαμβάνεται στη βασική σύνθεση.</w:t>
            </w:r>
          </w:p>
          <w:p w:rsidR="00C773F4" w:rsidRPr="00080C44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Γ.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Ηχοβόλος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κεφαλή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Convex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από 1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MHz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έως 7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MHz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(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abdomen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) μονού κρυστάλλου. </w:t>
            </w:r>
            <w:r w:rsidRPr="00080C44">
              <w:rPr>
                <w:rFonts w:asciiTheme="minorHAnsi" w:hAnsiTheme="minorHAnsi" w:cs="Arial"/>
                <w:szCs w:val="22"/>
              </w:rPr>
              <w:t>Να περιλαμβάνεται στη βασική σύνθεση.</w:t>
            </w:r>
          </w:p>
          <w:p w:rsidR="00C773F4" w:rsidRPr="00AB36D9" w:rsidRDefault="00C773F4" w:rsidP="00E45266">
            <w:pPr>
              <w:rPr>
                <w:color w:val="000000"/>
              </w:rPr>
            </w:pP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080C44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12.</w:t>
            </w:r>
          </w:p>
        </w:tc>
        <w:tc>
          <w:tcPr>
            <w:tcW w:w="3543" w:type="dxa"/>
          </w:tcPr>
          <w:p w:rsidR="00C773F4" w:rsidRPr="005879E6" w:rsidRDefault="00C773F4" w:rsidP="00E45266">
            <w:pPr>
              <w:spacing w:before="120"/>
              <w:rPr>
                <w:rFonts w:asciiTheme="minorHAnsi" w:hAnsiTheme="minorHAnsi" w:cs="Arial"/>
                <w:b/>
                <w:szCs w:val="22"/>
              </w:rPr>
            </w:pPr>
            <w:r w:rsidRPr="005879E6">
              <w:rPr>
                <w:rFonts w:asciiTheme="minorHAnsi" w:hAnsiTheme="minorHAnsi" w:cs="Arial"/>
                <w:b/>
                <w:szCs w:val="22"/>
              </w:rPr>
              <w:t>MΕΘΟΔΟΙ ΑΠΕΙΚΟΝΙΣΗΣ</w:t>
            </w:r>
          </w:p>
          <w:p w:rsidR="00C773F4" w:rsidRPr="005879E6" w:rsidRDefault="00C773F4" w:rsidP="00C773F4">
            <w:pPr>
              <w:pStyle w:val="a3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879E6">
              <w:rPr>
                <w:rFonts w:asciiTheme="minorHAnsi" w:hAnsiTheme="minorHAnsi" w:cs="Arial"/>
                <w:sz w:val="22"/>
                <w:szCs w:val="22"/>
              </w:rPr>
              <w:t>B-mode, M-mode</w:t>
            </w:r>
          </w:p>
          <w:p w:rsidR="00C773F4" w:rsidRPr="005879E6" w:rsidRDefault="00C773F4" w:rsidP="00C773F4">
            <w:pPr>
              <w:pStyle w:val="a3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879E6">
              <w:rPr>
                <w:rFonts w:asciiTheme="minorHAnsi" w:hAnsiTheme="minorHAnsi" w:cs="Arial"/>
                <w:sz w:val="22"/>
                <w:szCs w:val="22"/>
              </w:rPr>
              <w:t xml:space="preserve">Color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</w:rPr>
              <w:t>doppler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</w:rPr>
              <w:t xml:space="preserve">, Power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</w:rPr>
              <w:t>doppler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</w:rPr>
              <w:t xml:space="preserve">, Color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</w:rPr>
              <w:t>angio</w:t>
            </w:r>
            <w:proofErr w:type="spellEnd"/>
          </w:p>
          <w:p w:rsidR="00C773F4" w:rsidRPr="005879E6" w:rsidRDefault="00C773F4" w:rsidP="00C773F4">
            <w:pPr>
              <w:pStyle w:val="a3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879E6">
              <w:rPr>
                <w:rFonts w:asciiTheme="minorHAnsi" w:hAnsiTheme="minorHAnsi" w:cs="Arial"/>
                <w:sz w:val="22"/>
                <w:szCs w:val="22"/>
              </w:rPr>
              <w:t xml:space="preserve">CW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</w:rPr>
              <w:t>doppler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</w:rPr>
              <w:t>Έγχρωμο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</w:rPr>
              <w:t>ιστικό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</w:rPr>
              <w:t>doppler</w:t>
            </w:r>
            <w:proofErr w:type="spellEnd"/>
          </w:p>
          <w:p w:rsidR="00C773F4" w:rsidRPr="005879E6" w:rsidRDefault="00C773F4" w:rsidP="00C773F4">
            <w:pPr>
              <w:pStyle w:val="a3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879E6">
              <w:rPr>
                <w:rFonts w:asciiTheme="minorHAnsi" w:hAnsiTheme="minorHAnsi" w:cs="Arial"/>
                <w:sz w:val="22"/>
                <w:szCs w:val="22"/>
              </w:rPr>
              <w:t>Tissue Harmonic imaging</w:t>
            </w:r>
          </w:p>
          <w:p w:rsidR="00C773F4" w:rsidRPr="005879E6" w:rsidRDefault="00C773F4" w:rsidP="00C773F4">
            <w:pPr>
              <w:pStyle w:val="a3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5879E6">
              <w:rPr>
                <w:rFonts w:asciiTheme="minorHAnsi" w:hAnsiTheme="minorHAnsi" w:cs="Arial"/>
                <w:sz w:val="22"/>
                <w:szCs w:val="22"/>
              </w:rPr>
              <w:t>Contrast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</w:t>
            </w:r>
            <w:r w:rsidRPr="005879E6">
              <w:rPr>
                <w:rFonts w:asciiTheme="minorHAnsi" w:hAnsiTheme="minorHAnsi" w:cs="Arial"/>
                <w:sz w:val="22"/>
                <w:szCs w:val="22"/>
              </w:rPr>
              <w:t>Harmonic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</w:t>
            </w:r>
            <w:r w:rsidRPr="005879E6">
              <w:rPr>
                <w:rFonts w:asciiTheme="minorHAnsi" w:hAnsiTheme="minorHAnsi" w:cs="Arial"/>
                <w:sz w:val="22"/>
                <w:szCs w:val="22"/>
              </w:rPr>
              <w:t>Imaging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για τη μελέτη της αριστερής κοιλίας με υλικά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>ηχοαντίθεσης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(</w:t>
            </w:r>
            <w:r w:rsidRPr="005879E6">
              <w:rPr>
                <w:rFonts w:asciiTheme="minorHAnsi" w:hAnsiTheme="minorHAnsi" w:cs="Arial"/>
                <w:sz w:val="22"/>
                <w:szCs w:val="22"/>
              </w:rPr>
              <w:t>LV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</w:t>
            </w:r>
            <w:r w:rsidRPr="005879E6">
              <w:rPr>
                <w:rFonts w:asciiTheme="minorHAnsi" w:hAnsiTheme="minorHAnsi" w:cs="Arial"/>
                <w:sz w:val="22"/>
                <w:szCs w:val="22"/>
              </w:rPr>
              <w:t>Contrast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</w:t>
            </w:r>
            <w:r w:rsidRPr="005879E6">
              <w:rPr>
                <w:rFonts w:asciiTheme="minorHAnsi" w:hAnsiTheme="minorHAnsi" w:cs="Arial"/>
                <w:sz w:val="22"/>
                <w:szCs w:val="22"/>
              </w:rPr>
              <w:t>Imaging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). </w:t>
            </w:r>
            <w:r w:rsidRPr="005879E6">
              <w:rPr>
                <w:rFonts w:asciiTheme="minorHAnsi" w:hAnsiTheme="minorHAnsi" w:cs="Arial"/>
                <w:sz w:val="22"/>
                <w:szCs w:val="22"/>
              </w:rPr>
              <w:t>N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α λειτουργεί με την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>διαθωρακική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και την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>διοισοφάγειο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>ηχοβόλο</w:t>
            </w:r>
            <w:proofErr w:type="spellEnd"/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 κεφαλή ενηλίκων, εφόσον διατίθεται.</w:t>
            </w:r>
          </w:p>
          <w:p w:rsidR="00C773F4" w:rsidRPr="00080C44" w:rsidRDefault="00C773F4" w:rsidP="00C773F4">
            <w:pPr>
              <w:pStyle w:val="a3"/>
              <w:numPr>
                <w:ilvl w:val="0"/>
                <w:numId w:val="1"/>
              </w:num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t xml:space="preserve">Καταγραφή ΗΚΓ και συγχρονισμός με τις απεικονίσεις σε πραγματικό χρόνο ή στις αποθηκευμένες πληροφορίες για </w:t>
            </w:r>
            <w:r w:rsidRPr="005879E6">
              <w:rPr>
                <w:rFonts w:asciiTheme="minorHAnsi" w:hAnsiTheme="minorHAnsi" w:cs="Arial"/>
                <w:sz w:val="22"/>
                <w:szCs w:val="22"/>
                <w:lang w:val="el-GR"/>
              </w:rPr>
              <w:lastRenderedPageBreak/>
              <w:t>επεξεργασία.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lastRenderedPageBreak/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080C44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lastRenderedPageBreak/>
              <w:t>13.</w:t>
            </w:r>
          </w:p>
        </w:tc>
        <w:tc>
          <w:tcPr>
            <w:tcW w:w="3543" w:type="dxa"/>
          </w:tcPr>
          <w:p w:rsidR="00C773F4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 xml:space="preserve">Να απεικονίζει σε βάθος σάρωσης σε όλες τις ζητούμενες τεχνικές απεικόνισης 35 cm τουλάχιστον, σε αναλογία με τις εκάστοτε </w:t>
            </w:r>
            <w:proofErr w:type="spellStart"/>
            <w:r w:rsidRPr="005879E6">
              <w:rPr>
                <w:rFonts w:asciiTheme="minorHAnsi" w:hAnsiTheme="minorHAnsi" w:cs="Arial"/>
                <w:szCs w:val="22"/>
              </w:rPr>
              <w:t>ηχοβόλες</w:t>
            </w:r>
            <w:proofErr w:type="spellEnd"/>
            <w:r w:rsidRPr="005879E6">
              <w:rPr>
                <w:rFonts w:asciiTheme="minorHAnsi" w:hAnsiTheme="minorHAnsi" w:cs="Arial"/>
                <w:szCs w:val="22"/>
              </w:rPr>
              <w:t xml:space="preserve"> κεφαλές και τις αντίστοιχες συχνότητες λειτουργίας.</w:t>
            </w:r>
          </w:p>
          <w:p w:rsidR="00C773F4" w:rsidRPr="00080C44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080C44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14.</w:t>
            </w:r>
          </w:p>
        </w:tc>
        <w:tc>
          <w:tcPr>
            <w:tcW w:w="3543" w:type="dxa"/>
          </w:tcPr>
          <w:p w:rsidR="00C773F4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  <w:r w:rsidRPr="005879E6">
              <w:rPr>
                <w:rFonts w:asciiTheme="minorHAnsi" w:hAnsiTheme="minorHAnsi" w:cs="Arial"/>
                <w:szCs w:val="22"/>
              </w:rPr>
              <w:t>Να διαθέτει σύγχρονα εκτεταμένα πακέτα μετρήσεων και υπολογισμών για όλα τα είδη απεικονίσεων στις κλινικές εφαρμογές.</w:t>
            </w:r>
          </w:p>
          <w:p w:rsidR="00C773F4" w:rsidRPr="00271392" w:rsidRDefault="00C773F4" w:rsidP="00E45266">
            <w:pPr>
              <w:spacing w:before="120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080C44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15.</w:t>
            </w:r>
          </w:p>
        </w:tc>
        <w:tc>
          <w:tcPr>
            <w:tcW w:w="3543" w:type="dxa"/>
          </w:tcPr>
          <w:p w:rsidR="00C773F4" w:rsidRPr="00080C44" w:rsidRDefault="00C773F4" w:rsidP="00E45266">
            <w:pPr>
              <w:rPr>
                <w:color w:val="000000"/>
              </w:rPr>
            </w:pPr>
            <w:r>
              <w:rPr>
                <w:color w:val="000000"/>
              </w:rPr>
              <w:t>Εγγύηση καλής λειτουργίας δύο (2) ετών.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C773F4" w:rsidRPr="00080C44" w:rsidTr="00E45266">
        <w:trPr>
          <w:jc w:val="center"/>
        </w:trPr>
        <w:tc>
          <w:tcPr>
            <w:tcW w:w="1101" w:type="dxa"/>
            <w:vAlign w:val="center"/>
          </w:tcPr>
          <w:p w:rsidR="00C773F4" w:rsidRPr="004564FC" w:rsidRDefault="00C773F4" w:rsidP="00E45266">
            <w:pPr>
              <w:pStyle w:val="normalwithoutspacing"/>
              <w:jc w:val="right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16.</w:t>
            </w:r>
          </w:p>
        </w:tc>
        <w:tc>
          <w:tcPr>
            <w:tcW w:w="3543" w:type="dxa"/>
          </w:tcPr>
          <w:p w:rsidR="00C773F4" w:rsidRPr="00AB36D9" w:rsidRDefault="00C773F4" w:rsidP="00E45266">
            <w:pPr>
              <w:rPr>
                <w:color w:val="000000"/>
              </w:rPr>
            </w:pPr>
            <w:r>
              <w:rPr>
                <w:color w:val="000000"/>
              </w:rPr>
              <w:t>Δωρεάν εκπαίδευση του προσωπικού (</w:t>
            </w:r>
            <w:proofErr w:type="spellStart"/>
            <w:r>
              <w:rPr>
                <w:color w:val="000000"/>
              </w:rPr>
              <w:t>ιατρικο</w:t>
            </w:r>
            <w:proofErr w:type="spellEnd"/>
            <w:r>
              <w:rPr>
                <w:color w:val="000000"/>
              </w:rPr>
              <w:t xml:space="preserve">-νοσηλευτικού) της Μ.Ε.Θ και υπαλλήλου του Τμήματος </w:t>
            </w:r>
            <w:proofErr w:type="spellStart"/>
            <w:r>
              <w:rPr>
                <w:color w:val="000000"/>
              </w:rPr>
              <w:t>Βιοϊατρικής</w:t>
            </w:r>
            <w:proofErr w:type="spellEnd"/>
            <w:r>
              <w:rPr>
                <w:color w:val="000000"/>
              </w:rPr>
              <w:t>, στη λειτουργία της μονάδας υπερήχων.</w:t>
            </w:r>
          </w:p>
        </w:tc>
        <w:tc>
          <w:tcPr>
            <w:tcW w:w="1268" w:type="dxa"/>
            <w:vAlign w:val="center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  <w:r w:rsidRPr="004564FC">
              <w:rPr>
                <w:rFonts w:asciiTheme="minorHAnsi" w:hAnsiTheme="minorHAnsi"/>
                <w:szCs w:val="22"/>
              </w:rPr>
              <w:t>ΝΑΙ</w:t>
            </w: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71" w:type="dxa"/>
          </w:tcPr>
          <w:p w:rsidR="00C773F4" w:rsidRPr="004564FC" w:rsidRDefault="00C773F4" w:rsidP="00E45266">
            <w:pPr>
              <w:pStyle w:val="normalwithoutspacing"/>
              <w:jc w:val="center"/>
              <w:rPr>
                <w:rFonts w:asciiTheme="minorHAnsi" w:hAnsiTheme="minorHAnsi"/>
                <w:szCs w:val="22"/>
              </w:rPr>
            </w:pPr>
          </w:p>
        </w:tc>
      </w:tr>
    </w:tbl>
    <w:p w:rsidR="00000000" w:rsidRDefault="00C773F4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47DF2"/>
    <w:multiLevelType w:val="hybridMultilevel"/>
    <w:tmpl w:val="E4FAF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C773F4"/>
    <w:rsid w:val="00C7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773F4"/>
    <w:pPr>
      <w:keepNext/>
      <w:pageBreakBefore/>
      <w:pBdr>
        <w:bottom w:val="single" w:sz="20" w:space="1" w:color="000080"/>
      </w:pBdr>
      <w:suppressAutoHyphens/>
      <w:spacing w:before="320" w:after="16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773F4"/>
    <w:rPr>
      <w:rFonts w:ascii="Arial" w:eastAsia="Times New Roman" w:hAnsi="Arial" w:cs="Arial"/>
      <w:b/>
      <w:bCs/>
      <w:color w:val="333399"/>
      <w:sz w:val="28"/>
      <w:szCs w:val="32"/>
      <w:lang w:val="en-US" w:eastAsia="ar-SA"/>
    </w:rPr>
  </w:style>
  <w:style w:type="paragraph" w:customStyle="1" w:styleId="normalwithoutspacing">
    <w:name w:val="normal_without_spacing"/>
    <w:basedOn w:val="a"/>
    <w:qFormat/>
    <w:rsid w:val="00C773F4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ar-SA"/>
    </w:rPr>
  </w:style>
  <w:style w:type="paragraph" w:styleId="a3">
    <w:name w:val="List Paragraph"/>
    <w:basedOn w:val="a"/>
    <w:link w:val="Char"/>
    <w:uiPriority w:val="34"/>
    <w:qFormat/>
    <w:rsid w:val="00C773F4"/>
    <w:pPr>
      <w:spacing w:after="0" w:line="240" w:lineRule="auto"/>
      <w:ind w:left="720"/>
      <w:contextualSpacing/>
    </w:pPr>
    <w:rPr>
      <w:rFonts w:ascii="CG Times" w:eastAsia="Times New Roman" w:hAnsi="CG Times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C77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Παράγραφος λίστας Char"/>
    <w:link w:val="a3"/>
    <w:uiPriority w:val="34"/>
    <w:locked/>
    <w:rsid w:val="00C773F4"/>
    <w:rPr>
      <w:rFonts w:ascii="CG Times" w:eastAsia="Times New Roman" w:hAnsi="CG Times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2024-01-25T11:56:00Z</dcterms:created>
  <dcterms:modified xsi:type="dcterms:W3CDTF">2024-01-25T11:56:00Z</dcterms:modified>
</cp:coreProperties>
</file>